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3CD9" w14:textId="308939BB" w:rsidR="001E2E79" w:rsidRDefault="00EA2B1C">
      <w:r>
        <w:t xml:space="preserve">Semaine 2 </w:t>
      </w:r>
    </w:p>
    <w:p w14:paraId="1B788C62" w14:textId="6CE3CBFF" w:rsidR="00EA2B1C" w:rsidRDefault="00EA2B1C">
      <w:r>
        <w:t>Correction de la dictée</w:t>
      </w:r>
    </w:p>
    <w:p w14:paraId="7A15D4B8" w14:textId="64485A6C" w:rsidR="00EA2B1C" w:rsidRDefault="00EA2B1C">
      <w:r>
        <w:t>Des accueils de qualité – la boutique du camping – les mathématiques – des belles rencontres – des muscl</w:t>
      </w:r>
      <w:bookmarkStart w:id="0" w:name="_GoBack"/>
      <w:bookmarkEnd w:id="0"/>
      <w:r>
        <w:t>es – des cliniques – un klaxon – des techniques – des inquiétudes</w:t>
      </w:r>
    </w:p>
    <w:p w14:paraId="46C1C749" w14:textId="1307247F" w:rsidR="00EA2B1C" w:rsidRDefault="00EA2B1C"/>
    <w:p w14:paraId="140FE1F9" w14:textId="2115B33A" w:rsidR="00EA2B1C" w:rsidRDefault="00EA2B1C">
      <w:r>
        <w:t>Fatigués, les bébés font la grimace. Ils sont tombés sur les fesses et hurlent comme des klaxons. Drôle de technique pour attirer l’attention …</w:t>
      </w:r>
    </w:p>
    <w:sectPr w:rsidR="00EA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1C"/>
    <w:rsid w:val="002C322D"/>
    <w:rsid w:val="002C6F03"/>
    <w:rsid w:val="00A405EE"/>
    <w:rsid w:val="00E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1638"/>
  <w15:chartTrackingRefBased/>
  <w15:docId w15:val="{52F09FCB-42C3-4DFA-997C-2F806981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redouin</dc:creator>
  <cp:keywords/>
  <dc:description/>
  <cp:lastModifiedBy>magali redouin</cp:lastModifiedBy>
  <cp:revision>1</cp:revision>
  <dcterms:created xsi:type="dcterms:W3CDTF">2020-03-22T20:25:00Z</dcterms:created>
  <dcterms:modified xsi:type="dcterms:W3CDTF">2020-03-22T20:29:00Z</dcterms:modified>
</cp:coreProperties>
</file>